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74D" w:rsidRDefault="0090174D" w:rsidP="0090174D">
      <w:pPr>
        <w:jc w:val="center"/>
        <w:rPr>
          <w:rFonts w:cs="Calibri"/>
          <w:b/>
          <w:sz w:val="24"/>
          <w:szCs w:val="24"/>
          <w:u w:val="single"/>
        </w:rPr>
      </w:pPr>
      <w:r w:rsidRPr="00220BBB">
        <w:rPr>
          <w:rFonts w:cs="Calibri"/>
          <w:b/>
          <w:sz w:val="24"/>
          <w:szCs w:val="24"/>
          <w:u w:val="single"/>
        </w:rPr>
        <w:t>TERMO DE REFERENCIA</w:t>
      </w:r>
    </w:p>
    <w:p w:rsidR="0090174D" w:rsidRPr="00220BBB" w:rsidRDefault="0090174D" w:rsidP="0090174D">
      <w:pPr>
        <w:jc w:val="center"/>
        <w:rPr>
          <w:rFonts w:cs="Calibri"/>
          <w:b/>
          <w:sz w:val="24"/>
          <w:szCs w:val="24"/>
          <w:u w:val="single"/>
        </w:rPr>
      </w:pPr>
    </w:p>
    <w:p w:rsidR="0090174D" w:rsidRPr="009C235C" w:rsidRDefault="0090174D" w:rsidP="0090174D">
      <w:pPr>
        <w:spacing w:after="0" w:line="240" w:lineRule="auto"/>
        <w:jc w:val="both"/>
        <w:rPr>
          <w:rFonts w:cs="Calibri"/>
          <w:b/>
          <w:sz w:val="24"/>
          <w:szCs w:val="24"/>
        </w:rPr>
      </w:pPr>
      <w:bookmarkStart w:id="0" w:name="_GoBack"/>
      <w:bookmarkEnd w:id="0"/>
      <w:r w:rsidRPr="009C235C">
        <w:rPr>
          <w:rFonts w:cs="Calibri"/>
          <w:b/>
          <w:sz w:val="24"/>
          <w:szCs w:val="24"/>
        </w:rPr>
        <w:t>Processo Administrativo n. 024/2016</w:t>
      </w:r>
    </w:p>
    <w:p w:rsidR="0090174D" w:rsidRPr="009C235C" w:rsidRDefault="0090174D" w:rsidP="0090174D">
      <w:pPr>
        <w:spacing w:after="0" w:line="240" w:lineRule="auto"/>
        <w:jc w:val="both"/>
        <w:rPr>
          <w:rFonts w:cs="Calibri"/>
          <w:b/>
          <w:sz w:val="24"/>
          <w:szCs w:val="24"/>
        </w:rPr>
      </w:pPr>
      <w:r w:rsidRPr="009C235C">
        <w:rPr>
          <w:rFonts w:cs="Calibri"/>
          <w:b/>
          <w:sz w:val="24"/>
          <w:szCs w:val="24"/>
        </w:rPr>
        <w:t>Processo de Licitação n. 024/2016</w:t>
      </w:r>
    </w:p>
    <w:p w:rsidR="0090174D" w:rsidRPr="009C235C" w:rsidRDefault="0090174D" w:rsidP="0090174D">
      <w:pPr>
        <w:spacing w:after="0" w:line="240" w:lineRule="auto"/>
        <w:jc w:val="both"/>
        <w:rPr>
          <w:rFonts w:cs="Calibri"/>
          <w:b/>
          <w:sz w:val="24"/>
          <w:szCs w:val="24"/>
        </w:rPr>
      </w:pPr>
      <w:r w:rsidRPr="009C235C">
        <w:rPr>
          <w:rFonts w:cs="Calibri"/>
          <w:b/>
          <w:sz w:val="24"/>
          <w:szCs w:val="24"/>
        </w:rPr>
        <w:t>Licitação: Pregão Presencial n. 017/2016</w:t>
      </w:r>
    </w:p>
    <w:p w:rsidR="0090174D" w:rsidRPr="009C235C" w:rsidRDefault="0090174D" w:rsidP="0090174D">
      <w:pPr>
        <w:rPr>
          <w:rFonts w:cs="Calibri"/>
          <w:sz w:val="24"/>
          <w:szCs w:val="24"/>
        </w:rPr>
      </w:pPr>
    </w:p>
    <w:p w:rsidR="0090174D" w:rsidRPr="009C235C" w:rsidRDefault="0090174D" w:rsidP="0090174D">
      <w:pPr>
        <w:ind w:left="707" w:firstLine="709"/>
        <w:rPr>
          <w:rFonts w:cs="Calibri"/>
          <w:b/>
          <w:sz w:val="24"/>
          <w:szCs w:val="24"/>
          <w:u w:val="single"/>
        </w:rPr>
      </w:pPr>
      <w:r w:rsidRPr="009C235C">
        <w:rPr>
          <w:rFonts w:cs="Calibri"/>
          <w:b/>
          <w:sz w:val="24"/>
          <w:szCs w:val="24"/>
          <w:u w:val="single"/>
        </w:rPr>
        <w:t>Objeto:</w:t>
      </w:r>
    </w:p>
    <w:p w:rsidR="0090174D" w:rsidRPr="009C235C" w:rsidRDefault="0090174D" w:rsidP="0090174D">
      <w:pPr>
        <w:ind w:firstLine="1418"/>
        <w:jc w:val="both"/>
        <w:rPr>
          <w:rFonts w:cs="Calibri"/>
          <w:b/>
          <w:sz w:val="24"/>
          <w:szCs w:val="24"/>
          <w:u w:val="single"/>
        </w:rPr>
      </w:pPr>
      <w:r w:rsidRPr="009C235C">
        <w:rPr>
          <w:rFonts w:cs="Calibri"/>
          <w:sz w:val="24"/>
          <w:szCs w:val="24"/>
        </w:rPr>
        <w:t xml:space="preserve">Aquisição de uma </w:t>
      </w:r>
      <w:proofErr w:type="spellStart"/>
      <w:r w:rsidRPr="009C235C">
        <w:rPr>
          <w:rFonts w:cs="Calibri"/>
          <w:sz w:val="24"/>
          <w:szCs w:val="24"/>
        </w:rPr>
        <w:t>minicarregadeira</w:t>
      </w:r>
      <w:proofErr w:type="spellEnd"/>
      <w:r w:rsidRPr="009C235C">
        <w:rPr>
          <w:rFonts w:cs="Calibri"/>
          <w:sz w:val="24"/>
          <w:szCs w:val="24"/>
        </w:rPr>
        <w:t xml:space="preserve">, compacta, nova, sobre rodas, equipada com motor diesel, aspiração natural, e potência bruta de no mínimo 49 </w:t>
      </w:r>
      <w:proofErr w:type="spellStart"/>
      <w:proofErr w:type="gramStart"/>
      <w:r w:rsidRPr="009C235C">
        <w:rPr>
          <w:rFonts w:cs="Calibri"/>
          <w:sz w:val="24"/>
          <w:szCs w:val="24"/>
        </w:rPr>
        <w:t>hp</w:t>
      </w:r>
      <w:proofErr w:type="spellEnd"/>
      <w:proofErr w:type="gramEnd"/>
      <w:r w:rsidRPr="009C235C">
        <w:rPr>
          <w:rFonts w:cs="Calibri"/>
          <w:sz w:val="24"/>
          <w:szCs w:val="24"/>
        </w:rPr>
        <w:t>, equipada com cabine fechada com ar condicionado, saída de emergência, extintor de incên</w:t>
      </w:r>
      <w:r>
        <w:rPr>
          <w:rFonts w:cs="Calibri"/>
          <w:sz w:val="24"/>
          <w:szCs w:val="24"/>
        </w:rPr>
        <w:t>d</w:t>
      </w:r>
      <w:r w:rsidRPr="009C235C">
        <w:rPr>
          <w:rFonts w:cs="Calibri"/>
          <w:sz w:val="24"/>
          <w:szCs w:val="24"/>
        </w:rPr>
        <w:t xml:space="preserve">io, alarme de ré, buzina, caçamba frontal de no mínimo 60” com no mínimo 0,33mts3, freio de estacionamento nas quatro rodas com parada de emergência, conjunto de braços fixados no chassi com elevação radial, controles operacional de direção e tração com alavancas, controle de braço e concha com pedais, engate rápido mecânico para instalação de acessórios, capacidade operacional de no mínimo 600kg, altura de descargo no pino de articulação da caçamba de no mínimo 2750mm,  peso operacional mínimo de 2.641 kg. </w:t>
      </w:r>
    </w:p>
    <w:p w:rsidR="0090174D" w:rsidRPr="009C235C" w:rsidRDefault="0090174D" w:rsidP="0090174D">
      <w:pPr>
        <w:ind w:firstLine="1418"/>
        <w:jc w:val="both"/>
        <w:rPr>
          <w:rFonts w:cs="Calibri"/>
          <w:b/>
          <w:sz w:val="24"/>
          <w:szCs w:val="24"/>
          <w:u w:val="single"/>
        </w:rPr>
      </w:pPr>
      <w:r w:rsidRPr="009C235C">
        <w:rPr>
          <w:rFonts w:cs="Calibri"/>
          <w:sz w:val="24"/>
          <w:szCs w:val="24"/>
        </w:rPr>
        <w:t>Garantia de 12 meses sem limite de horas</w:t>
      </w:r>
    </w:p>
    <w:p w:rsidR="0090174D" w:rsidRPr="009C235C" w:rsidRDefault="0090174D" w:rsidP="0090174D">
      <w:pPr>
        <w:ind w:firstLine="1418"/>
        <w:jc w:val="both"/>
        <w:rPr>
          <w:rFonts w:cs="Calibri"/>
          <w:sz w:val="24"/>
          <w:szCs w:val="24"/>
        </w:rPr>
      </w:pPr>
      <w:r w:rsidRPr="009C235C">
        <w:rPr>
          <w:rFonts w:cs="Calibri"/>
          <w:sz w:val="24"/>
          <w:szCs w:val="24"/>
        </w:rPr>
        <w:t xml:space="preserve">No preço cotado </w:t>
      </w:r>
      <w:proofErr w:type="gramStart"/>
      <w:r w:rsidRPr="009C235C">
        <w:rPr>
          <w:rFonts w:cs="Calibri"/>
          <w:sz w:val="24"/>
          <w:szCs w:val="24"/>
        </w:rPr>
        <w:t>deverá</w:t>
      </w:r>
      <w:proofErr w:type="gramEnd"/>
      <w:r w:rsidRPr="009C235C">
        <w:rPr>
          <w:rFonts w:cs="Calibri"/>
          <w:sz w:val="24"/>
          <w:szCs w:val="24"/>
        </w:rPr>
        <w:t xml:space="preserve"> estar incluído eventuais vantagens e/ou abatimentos, impostos, taxas e encargos sociais, obrigações trabalhistas, previdenciárias, fiscais e comerciais, assim como despesas com transporte, deslocamento e outras quaisquer que incidam sobre a contratação.</w:t>
      </w:r>
    </w:p>
    <w:p w:rsidR="0090174D" w:rsidRPr="009C235C" w:rsidRDefault="0090174D" w:rsidP="0090174D">
      <w:pPr>
        <w:ind w:firstLine="1418"/>
        <w:jc w:val="both"/>
        <w:rPr>
          <w:rFonts w:cs="Calibri"/>
          <w:sz w:val="24"/>
          <w:szCs w:val="24"/>
        </w:rPr>
      </w:pPr>
      <w:r w:rsidRPr="009C235C">
        <w:rPr>
          <w:rFonts w:cs="Calibri"/>
          <w:sz w:val="24"/>
          <w:szCs w:val="24"/>
        </w:rPr>
        <w:t xml:space="preserve">Aquisição vinculada ao Processo n. 2623.1031657-67/2016 - Contrato de Repasse n. 830844/2016/MDA/CAIXA, celebrado entre a União Federal/Ministério do Desenvolvimento Agrário/CAIXA/Município de </w:t>
      </w:r>
      <w:proofErr w:type="spellStart"/>
      <w:r w:rsidRPr="009C235C">
        <w:rPr>
          <w:rFonts w:cs="Calibri"/>
          <w:sz w:val="24"/>
          <w:szCs w:val="24"/>
        </w:rPr>
        <w:t>Marema</w:t>
      </w:r>
      <w:proofErr w:type="spellEnd"/>
      <w:r w:rsidRPr="009C235C">
        <w:rPr>
          <w:rFonts w:cs="Calibri"/>
          <w:sz w:val="24"/>
          <w:szCs w:val="24"/>
        </w:rPr>
        <w:t>.</w:t>
      </w:r>
    </w:p>
    <w:p w:rsidR="0090174D" w:rsidRPr="009C235C" w:rsidRDefault="0090174D" w:rsidP="0090174D">
      <w:pPr>
        <w:ind w:firstLine="1418"/>
        <w:jc w:val="both"/>
        <w:rPr>
          <w:rFonts w:cs="Calibri"/>
          <w:sz w:val="24"/>
          <w:szCs w:val="24"/>
        </w:rPr>
      </w:pPr>
      <w:r w:rsidRPr="009C235C">
        <w:rPr>
          <w:rFonts w:cs="Calibri"/>
          <w:sz w:val="24"/>
          <w:szCs w:val="24"/>
        </w:rPr>
        <w:t>Valor máximo do item R$ 135.000,00</w:t>
      </w:r>
      <w:proofErr w:type="gramStart"/>
      <w:r w:rsidRPr="009C235C">
        <w:rPr>
          <w:rFonts w:cs="Calibri"/>
          <w:sz w:val="24"/>
          <w:szCs w:val="24"/>
        </w:rPr>
        <w:t xml:space="preserve">  </w:t>
      </w:r>
      <w:proofErr w:type="gramEnd"/>
      <w:r w:rsidRPr="009C235C">
        <w:rPr>
          <w:rFonts w:cs="Calibri"/>
          <w:sz w:val="24"/>
          <w:szCs w:val="24"/>
        </w:rPr>
        <w:t xml:space="preserve">(reais) </w:t>
      </w:r>
    </w:p>
    <w:p w:rsidR="0090174D" w:rsidRPr="009C235C" w:rsidRDefault="0090174D" w:rsidP="0090174D">
      <w:pPr>
        <w:ind w:firstLine="1418"/>
        <w:jc w:val="both"/>
        <w:rPr>
          <w:rFonts w:cs="Calibri"/>
          <w:sz w:val="24"/>
          <w:szCs w:val="24"/>
        </w:rPr>
      </w:pPr>
      <w:proofErr w:type="spellStart"/>
      <w:r w:rsidRPr="009C235C">
        <w:rPr>
          <w:rFonts w:cs="Calibri"/>
          <w:sz w:val="24"/>
          <w:szCs w:val="24"/>
        </w:rPr>
        <w:t>Marema</w:t>
      </w:r>
      <w:proofErr w:type="spellEnd"/>
      <w:r w:rsidRPr="009C235C">
        <w:rPr>
          <w:rFonts w:cs="Calibri"/>
          <w:sz w:val="24"/>
          <w:szCs w:val="24"/>
        </w:rPr>
        <w:t>, 12 de julho de 2016.</w:t>
      </w:r>
    </w:p>
    <w:p w:rsidR="0090174D" w:rsidRPr="009C235C" w:rsidRDefault="0090174D" w:rsidP="0090174D">
      <w:pPr>
        <w:ind w:firstLine="1418"/>
        <w:jc w:val="both"/>
        <w:rPr>
          <w:rFonts w:cs="Calibri"/>
          <w:b/>
          <w:sz w:val="24"/>
          <w:szCs w:val="24"/>
        </w:rPr>
      </w:pPr>
    </w:p>
    <w:p w:rsidR="0090174D" w:rsidRPr="009C235C" w:rsidRDefault="0090174D" w:rsidP="0090174D">
      <w:pPr>
        <w:ind w:firstLine="1418"/>
        <w:jc w:val="both"/>
        <w:rPr>
          <w:rFonts w:cs="Calibri"/>
          <w:b/>
          <w:sz w:val="24"/>
          <w:szCs w:val="24"/>
        </w:rPr>
      </w:pPr>
      <w:proofErr w:type="spellStart"/>
      <w:r w:rsidRPr="009C235C">
        <w:rPr>
          <w:rFonts w:cs="Calibri"/>
          <w:b/>
          <w:sz w:val="24"/>
          <w:szCs w:val="24"/>
        </w:rPr>
        <w:t>Valderlei</w:t>
      </w:r>
      <w:proofErr w:type="spellEnd"/>
      <w:r w:rsidRPr="009C235C">
        <w:rPr>
          <w:rFonts w:cs="Calibri"/>
          <w:b/>
          <w:sz w:val="24"/>
          <w:szCs w:val="24"/>
        </w:rPr>
        <w:t xml:space="preserve"> </w:t>
      </w:r>
      <w:proofErr w:type="spellStart"/>
      <w:r w:rsidRPr="009C235C">
        <w:rPr>
          <w:rFonts w:cs="Calibri"/>
          <w:b/>
          <w:sz w:val="24"/>
          <w:szCs w:val="24"/>
        </w:rPr>
        <w:t>Calderan</w:t>
      </w:r>
      <w:proofErr w:type="spellEnd"/>
      <w:proofErr w:type="gramStart"/>
      <w:r w:rsidRPr="009C235C">
        <w:rPr>
          <w:rFonts w:cs="Calibri"/>
          <w:b/>
          <w:sz w:val="24"/>
          <w:szCs w:val="24"/>
        </w:rPr>
        <w:t xml:space="preserve">  </w:t>
      </w:r>
      <w:proofErr w:type="gramEnd"/>
      <w:r w:rsidRPr="009C235C">
        <w:rPr>
          <w:rFonts w:cs="Calibri"/>
          <w:b/>
          <w:sz w:val="24"/>
          <w:szCs w:val="24"/>
        </w:rPr>
        <w:tab/>
      </w:r>
      <w:r w:rsidRPr="009C235C">
        <w:rPr>
          <w:rFonts w:cs="Calibri"/>
          <w:b/>
          <w:sz w:val="24"/>
          <w:szCs w:val="24"/>
        </w:rPr>
        <w:tab/>
      </w:r>
      <w:r w:rsidRPr="009C235C">
        <w:rPr>
          <w:rFonts w:cs="Calibri"/>
          <w:b/>
          <w:sz w:val="24"/>
          <w:szCs w:val="24"/>
        </w:rPr>
        <w:tab/>
        <w:t xml:space="preserve">Marcos Pedro </w:t>
      </w:r>
      <w:proofErr w:type="spellStart"/>
      <w:r w:rsidRPr="009C235C">
        <w:rPr>
          <w:rFonts w:cs="Calibri"/>
          <w:b/>
          <w:sz w:val="24"/>
          <w:szCs w:val="24"/>
        </w:rPr>
        <w:t>Batistel</w:t>
      </w:r>
      <w:proofErr w:type="spellEnd"/>
    </w:p>
    <w:p w:rsidR="0090174D" w:rsidRPr="009C235C" w:rsidRDefault="0090174D" w:rsidP="0090174D">
      <w:pPr>
        <w:ind w:firstLine="1418"/>
        <w:jc w:val="both"/>
        <w:rPr>
          <w:rFonts w:cs="Calibri"/>
          <w:b/>
          <w:sz w:val="24"/>
          <w:szCs w:val="24"/>
        </w:rPr>
      </w:pPr>
      <w:r w:rsidRPr="009C235C">
        <w:rPr>
          <w:rFonts w:cs="Calibri"/>
          <w:b/>
          <w:sz w:val="24"/>
          <w:szCs w:val="24"/>
        </w:rPr>
        <w:t>Pregoeiro</w:t>
      </w:r>
      <w:r w:rsidRPr="009C235C">
        <w:rPr>
          <w:rFonts w:cs="Calibri"/>
          <w:b/>
          <w:sz w:val="24"/>
          <w:szCs w:val="24"/>
        </w:rPr>
        <w:tab/>
      </w:r>
      <w:r w:rsidRPr="009C235C">
        <w:rPr>
          <w:rFonts w:cs="Calibri"/>
          <w:b/>
          <w:sz w:val="24"/>
          <w:szCs w:val="24"/>
        </w:rPr>
        <w:tab/>
      </w:r>
      <w:r w:rsidRPr="009C235C">
        <w:rPr>
          <w:rFonts w:cs="Calibri"/>
          <w:b/>
          <w:sz w:val="24"/>
          <w:szCs w:val="24"/>
        </w:rPr>
        <w:tab/>
      </w:r>
      <w:r w:rsidRPr="009C235C">
        <w:rPr>
          <w:rFonts w:cs="Calibri"/>
          <w:b/>
          <w:sz w:val="24"/>
          <w:szCs w:val="24"/>
        </w:rPr>
        <w:tab/>
        <w:t>Prefeito</w:t>
      </w:r>
    </w:p>
    <w:p w:rsidR="007815EC" w:rsidRPr="0090174D" w:rsidRDefault="007815EC" w:rsidP="0090174D"/>
    <w:sectPr w:rsidR="007815EC" w:rsidRPr="0090174D" w:rsidSect="0090174D">
      <w:pgSz w:w="11906" w:h="16838"/>
      <w:pgMar w:top="2269"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D1F"/>
    <w:rsid w:val="00215D1F"/>
    <w:rsid w:val="003E0929"/>
    <w:rsid w:val="007815EC"/>
    <w:rsid w:val="0090174D"/>
    <w:rsid w:val="00E54E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D1F"/>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D1F"/>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242</Words>
  <Characters>1310</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Tome</dc:creator>
  <cp:lastModifiedBy>Tome</cp:lastModifiedBy>
  <cp:revision>3</cp:revision>
  <dcterms:created xsi:type="dcterms:W3CDTF">2016-07-12T17:07:00Z</dcterms:created>
  <dcterms:modified xsi:type="dcterms:W3CDTF">2016-07-13T12:04:00Z</dcterms:modified>
</cp:coreProperties>
</file>